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E9C5" w14:textId="77777777" w:rsidR="00BC37FC" w:rsidRDefault="00000000">
      <w:pPr>
        <w:spacing w:before="160" w:after="60"/>
        <w:jc w:val="center"/>
      </w:pPr>
      <w:r>
        <w:rPr>
          <w:b/>
          <w:bCs/>
          <w:color w:val="1F3864"/>
          <w:sz w:val="40"/>
          <w:szCs w:val="40"/>
        </w:rPr>
        <w:t>ZONING ADMINISTRATOR</w:t>
      </w:r>
    </w:p>
    <w:p w14:paraId="0F84120C" w14:textId="77777777" w:rsidR="00BC37FC" w:rsidRDefault="00000000">
      <w:pPr>
        <w:spacing w:after="40"/>
        <w:jc w:val="center"/>
      </w:pPr>
      <w:r>
        <w:rPr>
          <w:i/>
          <w:iCs/>
          <w:color w:val="555555"/>
          <w:sz w:val="22"/>
          <w:szCs w:val="22"/>
        </w:rPr>
        <w:t>Job Posting &amp; Description</w:t>
      </w:r>
    </w:p>
    <w:p w14:paraId="336412A2" w14:textId="77777777" w:rsidR="00BC37FC" w:rsidRDefault="00000000">
      <w:pPr>
        <w:pBdr>
          <w:bottom w:val="single" w:sz="8" w:space="4" w:color="1F3864"/>
        </w:pBdr>
        <w:spacing w:before="220" w:after="80"/>
      </w:pPr>
      <w:r>
        <w:rPr>
          <w:b/>
          <w:bCs/>
          <w:color w:val="1F3864"/>
          <w:sz w:val="24"/>
          <w:szCs w:val="24"/>
        </w:rPr>
        <w:t>THE OPPORTUNITY</w:t>
      </w:r>
    </w:p>
    <w:p w14:paraId="212B9689" w14:textId="77777777" w:rsidR="00BC37FC" w:rsidRDefault="00000000">
      <w:pPr>
        <w:spacing w:before="60" w:after="60"/>
      </w:pPr>
      <w:r>
        <w:t>Spring Arbor Township is seeking a qualified and motivated individual to serve as its Zoning Administrator. The Zoning Administrator performs a variety of tasks that help shape the future of the Township. The position is responsible for administering and enforcing the Township’s Zoning Ordinance, supporting the Planning Commission and Zoning Board of Appeals, and serving as a primary point of contact for citizens, developers, and businesses seeking zoning and planning-related information.</w:t>
      </w:r>
    </w:p>
    <w:p w14:paraId="3280C0CC" w14:textId="77777777" w:rsidR="003D464E" w:rsidRDefault="003D464E">
      <w:pPr>
        <w:spacing w:before="60" w:after="60"/>
      </w:pPr>
    </w:p>
    <w:p w14:paraId="203ADCC3" w14:textId="77777777" w:rsidR="00BC37FC" w:rsidRDefault="00000000">
      <w:pPr>
        <w:spacing w:before="60" w:after="60"/>
      </w:pPr>
      <w:r>
        <w:t>The Zoning Administrator reports to the Township Supervisor and is subject to the rulings, policies, and contracts of the Township Board of Trustees.</w:t>
      </w:r>
    </w:p>
    <w:p w14:paraId="0D33FA43" w14:textId="77777777" w:rsidR="00BC37FC" w:rsidRDefault="00000000">
      <w:pPr>
        <w:pBdr>
          <w:bottom w:val="single" w:sz="8" w:space="4" w:color="1F3864"/>
        </w:pBdr>
        <w:spacing w:before="220" w:after="80"/>
      </w:pPr>
      <w:r>
        <w:rPr>
          <w:b/>
          <w:bCs/>
          <w:color w:val="1F3864"/>
          <w:sz w:val="24"/>
          <w:szCs w:val="24"/>
        </w:rPr>
        <w:t>RESPONSIBILITIES</w:t>
      </w:r>
    </w:p>
    <w:p w14:paraId="1E149284" w14:textId="77777777" w:rsidR="00BC37FC" w:rsidRDefault="00000000">
      <w:pPr>
        <w:spacing w:before="60" w:after="60"/>
      </w:pPr>
      <w:r>
        <w:rPr>
          <w:i/>
          <w:iCs/>
        </w:rPr>
        <w:t>An employee in this position may be called upon to perform any or all of the following essential duties. These examples do not include all duties the employee may be expected to perform.</w:t>
      </w:r>
    </w:p>
    <w:p w14:paraId="164591F2" w14:textId="77777777" w:rsidR="00BC37FC" w:rsidRDefault="00000000">
      <w:pPr>
        <w:spacing w:before="60" w:after="60"/>
      </w:pPr>
      <w:r>
        <w:rPr>
          <w:b/>
          <w:bCs/>
        </w:rPr>
        <w:t>Zoning Administration</w:t>
      </w:r>
    </w:p>
    <w:p w14:paraId="05FCA90A" w14:textId="77777777" w:rsidR="00BC37FC" w:rsidRDefault="00000000">
      <w:pPr>
        <w:pStyle w:val="ListParagraph"/>
        <w:numPr>
          <w:ilvl w:val="0"/>
          <w:numId w:val="2"/>
        </w:numPr>
        <w:spacing w:before="40" w:after="40"/>
      </w:pPr>
      <w:r>
        <w:t>Administer and enforce the Spring Arbor Township Zoning Ordinance and related ordinances, regulations, and forms.</w:t>
      </w:r>
    </w:p>
    <w:p w14:paraId="48ED99FB" w14:textId="77777777" w:rsidR="00BC37FC" w:rsidRDefault="00000000">
      <w:pPr>
        <w:pStyle w:val="ListParagraph"/>
        <w:numPr>
          <w:ilvl w:val="0"/>
          <w:numId w:val="2"/>
        </w:numPr>
        <w:spacing w:before="40" w:after="40"/>
      </w:pPr>
      <w:r>
        <w:t>Accept, review, and process applications for zoning permits, site plans, variances, special use permits, re-zonings, and land division or boundary line adjustments.</w:t>
      </w:r>
    </w:p>
    <w:p w14:paraId="5E39189C" w14:textId="77777777" w:rsidR="00BC37FC" w:rsidRDefault="00000000">
      <w:pPr>
        <w:pStyle w:val="ListParagraph"/>
        <w:numPr>
          <w:ilvl w:val="0"/>
          <w:numId w:val="2"/>
        </w:numPr>
        <w:spacing w:before="40" w:after="40"/>
      </w:pPr>
      <w:r>
        <w:t>Conduct site visits and technical reviews related to zoning and development applications; generate staff reports for the Planning Commission, Zoning Board of Appeals, and Board of Trustees.</w:t>
      </w:r>
    </w:p>
    <w:p w14:paraId="4F71FE20" w14:textId="77777777" w:rsidR="00BC37FC" w:rsidRDefault="00000000">
      <w:pPr>
        <w:pStyle w:val="ListParagraph"/>
        <w:numPr>
          <w:ilvl w:val="0"/>
          <w:numId w:val="2"/>
        </w:numPr>
        <w:spacing w:before="40" w:after="40"/>
      </w:pPr>
      <w:r>
        <w:t>Make administrative decisions regarding the interpretation and application of zoning ordinances and regulations.</w:t>
      </w:r>
    </w:p>
    <w:p w14:paraId="632EE937" w14:textId="77777777" w:rsidR="00BC37FC" w:rsidRDefault="00000000">
      <w:pPr>
        <w:pStyle w:val="ListParagraph"/>
        <w:numPr>
          <w:ilvl w:val="0"/>
          <w:numId w:val="2"/>
        </w:numPr>
        <w:spacing w:before="40" w:after="40"/>
      </w:pPr>
      <w:r>
        <w:t>Conduct reviews to ensure proposed land use changes comply with the Zoning Ordinance and the Future Land Use Map (Master Plan).</w:t>
      </w:r>
    </w:p>
    <w:p w14:paraId="19B5C9C9" w14:textId="77777777" w:rsidR="00BC37FC" w:rsidRDefault="00000000">
      <w:pPr>
        <w:pStyle w:val="ListParagraph"/>
        <w:numPr>
          <w:ilvl w:val="0"/>
          <w:numId w:val="2"/>
        </w:numPr>
        <w:spacing w:before="40" w:after="40"/>
      </w:pPr>
      <w:r>
        <w:t>Identify, inventory, and monitor nonconforming uses.</w:t>
      </w:r>
    </w:p>
    <w:p w14:paraId="6E0ADF96" w14:textId="77777777" w:rsidR="00BC37FC" w:rsidRDefault="00000000">
      <w:pPr>
        <w:pStyle w:val="ListParagraph"/>
        <w:numPr>
          <w:ilvl w:val="0"/>
          <w:numId w:val="2"/>
        </w:numPr>
        <w:spacing w:before="40" w:after="40"/>
      </w:pPr>
      <w:r>
        <w:t>Develop recommendations regarding zoning amendments, permit fee structures, and zoning forms; propose solutions to problems encountered in administering the Zoning Ordinance.</w:t>
      </w:r>
    </w:p>
    <w:p w14:paraId="323066D8" w14:textId="77777777" w:rsidR="00BC37FC" w:rsidRDefault="00000000">
      <w:pPr>
        <w:spacing w:before="60" w:after="60"/>
      </w:pPr>
      <w:r>
        <w:rPr>
          <w:b/>
          <w:bCs/>
        </w:rPr>
        <w:t>Enforcement</w:t>
      </w:r>
    </w:p>
    <w:p w14:paraId="05E62EEF" w14:textId="77777777" w:rsidR="00BC37FC" w:rsidRDefault="00000000">
      <w:pPr>
        <w:pStyle w:val="ListParagraph"/>
        <w:numPr>
          <w:ilvl w:val="0"/>
          <w:numId w:val="2"/>
        </w:numPr>
        <w:spacing w:before="40" w:after="40"/>
      </w:pPr>
      <w:r>
        <w:t>Investigate alleged violations of the Zoning Ordinance and civil infractions; assist the chief ordinance officer to advise landowners and applicants of required corrective measures.</w:t>
      </w:r>
    </w:p>
    <w:p w14:paraId="6AA33EB8" w14:textId="77777777" w:rsidR="00BC37FC" w:rsidRDefault="00000000">
      <w:pPr>
        <w:pStyle w:val="ListParagraph"/>
        <w:numPr>
          <w:ilvl w:val="0"/>
          <w:numId w:val="2"/>
        </w:numPr>
        <w:spacing w:before="40" w:after="40"/>
      </w:pPr>
      <w:r>
        <w:t>Maintain an inventory of violations, including dated photographs and other evidence; submit written reports to the Township Board and Planning Commission on the status of violations.</w:t>
      </w:r>
    </w:p>
    <w:p w14:paraId="13AA0604" w14:textId="77777777" w:rsidR="00BC37FC" w:rsidRDefault="00000000">
      <w:pPr>
        <w:pStyle w:val="ListParagraph"/>
        <w:numPr>
          <w:ilvl w:val="0"/>
          <w:numId w:val="2"/>
        </w:numPr>
        <w:spacing w:before="40" w:after="40"/>
      </w:pPr>
      <w:r>
        <w:t>Coordinate enforcement of the Zoning Ordinance with other related land use statutes and codes in cooperation with appropriate agencies.</w:t>
      </w:r>
    </w:p>
    <w:p w14:paraId="7CB593E0" w14:textId="77777777" w:rsidR="00BC37FC" w:rsidRDefault="00000000">
      <w:pPr>
        <w:spacing w:before="60" w:after="60"/>
      </w:pPr>
      <w:r>
        <w:rPr>
          <w:b/>
          <w:bCs/>
        </w:rPr>
        <w:t>Board &amp; Commission Support</w:t>
      </w:r>
    </w:p>
    <w:p w14:paraId="5CF70311" w14:textId="77777777" w:rsidR="00BC37FC" w:rsidRDefault="00000000">
      <w:pPr>
        <w:pStyle w:val="ListParagraph"/>
        <w:numPr>
          <w:ilvl w:val="0"/>
          <w:numId w:val="2"/>
        </w:numPr>
        <w:spacing w:before="40" w:after="40"/>
      </w:pPr>
      <w:r>
        <w:t>Serve as staff to the Planning Commission and Zoning Board of Appeals; prepare and present agendas, staff reports, and technical information at public meetings; attend evening meetings as required.</w:t>
      </w:r>
    </w:p>
    <w:p w14:paraId="0B3D8569" w14:textId="77777777" w:rsidR="00BC37FC" w:rsidRDefault="00000000">
      <w:pPr>
        <w:pStyle w:val="ListParagraph"/>
        <w:numPr>
          <w:ilvl w:val="0"/>
          <w:numId w:val="2"/>
        </w:numPr>
        <w:spacing w:before="40" w:after="40"/>
      </w:pPr>
      <w:r>
        <w:t>Prepare and ensure compliance with legal notices; receive and compile public comments; maintain meeting records and minutes.</w:t>
      </w:r>
    </w:p>
    <w:p w14:paraId="5233C5A4" w14:textId="77777777" w:rsidR="00BC37FC" w:rsidRDefault="00000000">
      <w:pPr>
        <w:pStyle w:val="ListParagraph"/>
        <w:numPr>
          <w:ilvl w:val="0"/>
          <w:numId w:val="2"/>
        </w:numPr>
        <w:spacing w:before="40" w:after="40"/>
      </w:pPr>
      <w:r>
        <w:t>Represent the Township at meetings, as assigned, including Township Board of Trustees meetings as needed.</w:t>
      </w:r>
    </w:p>
    <w:p w14:paraId="2731FCC5" w14:textId="77777777" w:rsidR="00BC37FC" w:rsidRDefault="00000000">
      <w:pPr>
        <w:spacing w:before="60" w:after="60"/>
      </w:pPr>
      <w:r>
        <w:rPr>
          <w:b/>
          <w:bCs/>
        </w:rPr>
        <w:t>Office Administration</w:t>
      </w:r>
    </w:p>
    <w:p w14:paraId="43BAE363" w14:textId="77777777" w:rsidR="00BC37FC" w:rsidRDefault="00000000">
      <w:pPr>
        <w:pStyle w:val="ListParagraph"/>
        <w:numPr>
          <w:ilvl w:val="0"/>
          <w:numId w:val="2"/>
        </w:numPr>
        <w:spacing w:before="40" w:after="40"/>
      </w:pPr>
      <w:r>
        <w:t>Maintain the zoning map, text, and office records; record all amendments and retain official documents; make copies of the Zoning Ordinance available to the public.</w:t>
      </w:r>
    </w:p>
    <w:p w14:paraId="73B2344A" w14:textId="77777777" w:rsidR="00BC37FC" w:rsidRDefault="00000000">
      <w:pPr>
        <w:pStyle w:val="ListParagraph"/>
        <w:numPr>
          <w:ilvl w:val="0"/>
          <w:numId w:val="2"/>
        </w:numPr>
        <w:spacing w:before="40" w:after="40"/>
      </w:pPr>
      <w:r>
        <w:t>Coordinate with the Township Clerk, Planning Commission, and other staff to prepare, post, and deliver public notices and hearing materials.</w:t>
      </w:r>
    </w:p>
    <w:p w14:paraId="168CE73B" w14:textId="77777777" w:rsidR="00BC37FC" w:rsidRDefault="00000000">
      <w:pPr>
        <w:pStyle w:val="ListParagraph"/>
        <w:numPr>
          <w:ilvl w:val="0"/>
          <w:numId w:val="2"/>
        </w:numPr>
        <w:spacing w:before="40" w:after="40"/>
      </w:pPr>
      <w:r>
        <w:t>Administer established office procedures and policies.</w:t>
      </w:r>
    </w:p>
    <w:p w14:paraId="368F8F16" w14:textId="77777777" w:rsidR="00BC37FC" w:rsidRDefault="00000000">
      <w:pPr>
        <w:spacing w:before="60" w:after="60"/>
      </w:pPr>
      <w:r>
        <w:rPr>
          <w:b/>
          <w:bCs/>
        </w:rPr>
        <w:lastRenderedPageBreak/>
        <w:t>Public Relations</w:t>
      </w:r>
    </w:p>
    <w:p w14:paraId="3C7111DD" w14:textId="77777777" w:rsidR="00BC37FC" w:rsidRDefault="00000000">
      <w:pPr>
        <w:pStyle w:val="ListParagraph"/>
        <w:numPr>
          <w:ilvl w:val="0"/>
          <w:numId w:val="2"/>
        </w:numPr>
        <w:spacing w:before="40" w:after="40"/>
      </w:pPr>
      <w:r>
        <w:t>Serve as a primary point of contact for citizens, developers, contractors, and property owners regarding zoning regulations, procedures, and ordinances.</w:t>
      </w:r>
    </w:p>
    <w:p w14:paraId="58C72114" w14:textId="77777777" w:rsidR="00BC37FC" w:rsidRDefault="00000000">
      <w:pPr>
        <w:pStyle w:val="ListParagraph"/>
        <w:numPr>
          <w:ilvl w:val="0"/>
          <w:numId w:val="2"/>
        </w:numPr>
        <w:spacing w:before="40" w:after="40"/>
      </w:pPr>
      <w:r>
        <w:t xml:space="preserve">Work and communicate with elected and appointed officials and the </w:t>
      </w:r>
      <w:proofErr w:type="gramStart"/>
      <w:r>
        <w:t>general public</w:t>
      </w:r>
      <w:proofErr w:type="gramEnd"/>
      <w:r>
        <w:t xml:space="preserve"> with appropriate etiquette and diplomacy.</w:t>
      </w:r>
    </w:p>
    <w:p w14:paraId="6A4CD547" w14:textId="77777777" w:rsidR="00BC37FC" w:rsidRDefault="00000000">
      <w:pPr>
        <w:pStyle w:val="ListParagraph"/>
        <w:numPr>
          <w:ilvl w:val="0"/>
          <w:numId w:val="2"/>
        </w:numPr>
        <w:spacing w:before="40" w:after="40"/>
      </w:pPr>
      <w:r>
        <w:t xml:space="preserve">Maintain established public office hours at Township Hall; attend professional development </w:t>
      </w:r>
      <w:proofErr w:type="gramStart"/>
      <w:r>
        <w:t>trainings</w:t>
      </w:r>
      <w:proofErr w:type="gramEnd"/>
      <w:r>
        <w:t>, seminars, and conferences as needed to remain current on zoning law and trends.</w:t>
      </w:r>
    </w:p>
    <w:p w14:paraId="209EFCE8" w14:textId="77777777" w:rsidR="00BC37FC" w:rsidRDefault="00000000">
      <w:pPr>
        <w:spacing w:before="60" w:after="60"/>
      </w:pPr>
      <w:r>
        <w:rPr>
          <w:b/>
          <w:bCs/>
        </w:rPr>
        <w:t>Other</w:t>
      </w:r>
    </w:p>
    <w:p w14:paraId="0E590A47" w14:textId="77777777" w:rsidR="00BC37FC" w:rsidRDefault="00000000">
      <w:pPr>
        <w:pStyle w:val="ListParagraph"/>
        <w:numPr>
          <w:ilvl w:val="0"/>
          <w:numId w:val="2"/>
        </w:numPr>
        <w:spacing w:before="40" w:after="40"/>
      </w:pPr>
      <w:r>
        <w:t>Perform other duties as may be specified by the Zoning Ordinance or as directed by the Planning Commission, Zoning Board of Appeals, Board of Trustees, or Township Supervisor.</w:t>
      </w:r>
    </w:p>
    <w:p w14:paraId="08EC0FE7" w14:textId="77777777" w:rsidR="00BC37FC" w:rsidRDefault="00000000">
      <w:pPr>
        <w:pStyle w:val="ListParagraph"/>
        <w:numPr>
          <w:ilvl w:val="0"/>
          <w:numId w:val="2"/>
        </w:numPr>
        <w:spacing w:before="40" w:after="40"/>
      </w:pPr>
      <w:r>
        <w:t>Upon termination of employment, return to the Township all materials associated with the Zoning Administrator position within seven (7) days.</w:t>
      </w:r>
    </w:p>
    <w:p w14:paraId="632AB6AE" w14:textId="77777777" w:rsidR="00BC37FC" w:rsidRDefault="00000000">
      <w:pPr>
        <w:pBdr>
          <w:bottom w:val="single" w:sz="8" w:space="4" w:color="1F3864"/>
        </w:pBdr>
        <w:spacing w:before="220" w:after="80"/>
      </w:pPr>
      <w:r>
        <w:rPr>
          <w:b/>
          <w:bCs/>
          <w:color w:val="1F3864"/>
          <w:sz w:val="24"/>
          <w:szCs w:val="24"/>
        </w:rPr>
        <w:t>PREFERRED SKILLS AND QUALIFICATIONS</w:t>
      </w:r>
    </w:p>
    <w:p w14:paraId="78AF2007" w14:textId="77777777" w:rsidR="00BC37FC" w:rsidRDefault="00000000">
      <w:pPr>
        <w:spacing w:before="60" w:after="60"/>
      </w:pPr>
      <w:r>
        <w:rPr>
          <w:i/>
          <w:iCs/>
        </w:rPr>
        <w:t xml:space="preserve">To perform this job successfully, an individual must be able to satisfactorily perform each essential duty. The requirements below represent the knowledge, skills, and abilities required. Reasonable </w:t>
      </w:r>
      <w:proofErr w:type="gramStart"/>
      <w:r>
        <w:rPr>
          <w:i/>
          <w:iCs/>
        </w:rPr>
        <w:t>accommodations</w:t>
      </w:r>
      <w:proofErr w:type="gramEnd"/>
      <w:r>
        <w:rPr>
          <w:i/>
          <w:iCs/>
        </w:rPr>
        <w:t xml:space="preserve"> may be made for otherwise qualified individuals.</w:t>
      </w:r>
    </w:p>
    <w:p w14:paraId="716C9F2E" w14:textId="77777777" w:rsidR="00BC37FC" w:rsidRDefault="00000000">
      <w:pPr>
        <w:spacing w:before="60" w:after="60"/>
      </w:pPr>
      <w:r>
        <w:rPr>
          <w:b/>
          <w:bCs/>
        </w:rPr>
        <w:t>Education &amp; Experience</w:t>
      </w:r>
    </w:p>
    <w:p w14:paraId="6F23A49D" w14:textId="77777777" w:rsidR="00BC37FC" w:rsidRDefault="00000000">
      <w:pPr>
        <w:pStyle w:val="ListParagraph"/>
        <w:numPr>
          <w:ilvl w:val="0"/>
          <w:numId w:val="2"/>
        </w:numPr>
        <w:spacing w:before="40" w:after="40"/>
      </w:pPr>
      <w:r>
        <w:t xml:space="preserve">High school diploma or GED equivalent required; an </w:t>
      </w:r>
      <w:proofErr w:type="gramStart"/>
      <w:r>
        <w:t>associate’s or bachelor’s</w:t>
      </w:r>
      <w:proofErr w:type="gramEnd"/>
      <w:r>
        <w:t xml:space="preserve"> degree in urban or regional planning, public administration, geography, or a related field is preferred.</w:t>
      </w:r>
    </w:p>
    <w:p w14:paraId="456F1372" w14:textId="77777777" w:rsidR="00BC37FC" w:rsidRDefault="00000000">
      <w:pPr>
        <w:pStyle w:val="ListParagraph"/>
        <w:numPr>
          <w:ilvl w:val="0"/>
          <w:numId w:val="2"/>
        </w:numPr>
        <w:spacing w:before="40" w:after="40"/>
      </w:pPr>
      <w:r>
        <w:t>Previous experience in zoning administration, land use planning, code enforcement, or a related field is preferred; equivalent experience will be considered.</w:t>
      </w:r>
    </w:p>
    <w:p w14:paraId="5149D25B" w14:textId="6ADA6043" w:rsidR="00BC37FC" w:rsidRDefault="00000000">
      <w:pPr>
        <w:pStyle w:val="ListParagraph"/>
        <w:numPr>
          <w:ilvl w:val="0"/>
          <w:numId w:val="2"/>
        </w:numPr>
        <w:spacing w:before="40" w:after="40"/>
      </w:pPr>
      <w:r>
        <w:t>If the selected candidate does not hold a higher degree, completion of the Michigan State University Extension Citizen Planner and Zoning Administrator Certificate Programs is required within twelve (12) months of hire</w:t>
      </w:r>
      <w:r w:rsidR="00F76287">
        <w:t>.</w:t>
      </w:r>
    </w:p>
    <w:p w14:paraId="1817D403" w14:textId="77777777" w:rsidR="00BC37FC" w:rsidRDefault="00000000">
      <w:pPr>
        <w:spacing w:before="60" w:after="60"/>
      </w:pPr>
      <w:r>
        <w:rPr>
          <w:b/>
          <w:bCs/>
        </w:rPr>
        <w:t>Knowledge, Skills &amp; Abilities</w:t>
      </w:r>
    </w:p>
    <w:p w14:paraId="652D4098" w14:textId="77777777" w:rsidR="00BC37FC" w:rsidRDefault="00000000">
      <w:pPr>
        <w:pStyle w:val="ListParagraph"/>
        <w:numPr>
          <w:ilvl w:val="0"/>
          <w:numId w:val="2"/>
        </w:numPr>
        <w:spacing w:before="40" w:after="40"/>
      </w:pPr>
      <w:r>
        <w:t>Knowledge of zoning ordinances, land use planning principles, and local, state, and federal laws governing land use and zoning, including the Michigan Zoning Enabling Act.</w:t>
      </w:r>
    </w:p>
    <w:p w14:paraId="1413E854" w14:textId="77777777" w:rsidR="00BC37FC" w:rsidRDefault="00000000">
      <w:pPr>
        <w:pStyle w:val="ListParagraph"/>
        <w:numPr>
          <w:ilvl w:val="0"/>
          <w:numId w:val="2"/>
        </w:numPr>
        <w:spacing w:before="40" w:after="40"/>
      </w:pPr>
      <w:r>
        <w:t>Ability to read and interpret legal descriptions, site plans, blueprints, surveys, and other planning and zoning documents.</w:t>
      </w:r>
    </w:p>
    <w:p w14:paraId="5AC4A193" w14:textId="77777777" w:rsidR="00BC37FC" w:rsidRDefault="00000000">
      <w:pPr>
        <w:pStyle w:val="ListParagraph"/>
        <w:numPr>
          <w:ilvl w:val="0"/>
          <w:numId w:val="2"/>
        </w:numPr>
        <w:spacing w:before="40" w:after="40"/>
      </w:pPr>
      <w:r>
        <w:t>Strong written and oral communication skills; ability to explain technical codes and requirements clearly to the public, applicants, and officials.</w:t>
      </w:r>
    </w:p>
    <w:p w14:paraId="4477740C" w14:textId="77777777" w:rsidR="00BC37FC" w:rsidRDefault="00000000">
      <w:pPr>
        <w:pStyle w:val="ListParagraph"/>
        <w:numPr>
          <w:ilvl w:val="0"/>
          <w:numId w:val="2"/>
        </w:numPr>
        <w:spacing w:before="40" w:after="40"/>
      </w:pPr>
      <w:r>
        <w:t>Ability to work effectively and diplomatically with elected and appointed officials, developers, contractors, property owners, and the general public, including in contentious situations.</w:t>
      </w:r>
    </w:p>
    <w:p w14:paraId="594041FD" w14:textId="60E6C499" w:rsidR="003D464E" w:rsidRDefault="003D464E">
      <w:pPr>
        <w:pStyle w:val="ListParagraph"/>
        <w:numPr>
          <w:ilvl w:val="0"/>
          <w:numId w:val="2"/>
        </w:numPr>
        <w:spacing w:before="40" w:after="40"/>
      </w:pPr>
      <w:r>
        <w:t>Must present a positive environment and encourage residential and business development opportunities in the Township.</w:t>
      </w:r>
    </w:p>
    <w:p w14:paraId="35ABBC90" w14:textId="77777777" w:rsidR="00BC37FC" w:rsidRDefault="00000000">
      <w:pPr>
        <w:pStyle w:val="ListParagraph"/>
        <w:numPr>
          <w:ilvl w:val="0"/>
          <w:numId w:val="2"/>
        </w:numPr>
        <w:spacing w:before="40" w:after="40"/>
      </w:pPr>
      <w:r>
        <w:t>Strong organizational skills; ability to prioritize workload, meet deadlines, and work independently with limited supervision.</w:t>
      </w:r>
    </w:p>
    <w:p w14:paraId="186DAFBD" w14:textId="77777777" w:rsidR="00BC37FC" w:rsidRDefault="00000000">
      <w:pPr>
        <w:pStyle w:val="ListParagraph"/>
        <w:numPr>
          <w:ilvl w:val="0"/>
          <w:numId w:val="2"/>
        </w:numPr>
        <w:spacing w:before="40" w:after="40"/>
      </w:pPr>
      <w:r>
        <w:t>Proficiency with computer applications including Microsoft Office Suite; familiarity with BS&amp;A software and GIS is preferred.</w:t>
      </w:r>
    </w:p>
    <w:p w14:paraId="59623254" w14:textId="79C371A9" w:rsidR="003D464E" w:rsidRDefault="00000000" w:rsidP="003D464E">
      <w:pPr>
        <w:pStyle w:val="ListParagraph"/>
        <w:numPr>
          <w:ilvl w:val="0"/>
          <w:numId w:val="2"/>
        </w:numPr>
        <w:spacing w:before="40" w:after="40"/>
      </w:pPr>
      <w:r>
        <w:t>Must possess a valid Michigan vehicle operator’s license and provide own transportation for site inspections and Township-related travel.</w:t>
      </w:r>
    </w:p>
    <w:p w14:paraId="4C4801B1" w14:textId="77777777" w:rsidR="00BC37FC" w:rsidRDefault="00000000">
      <w:pPr>
        <w:pBdr>
          <w:bottom w:val="single" w:sz="8" w:space="4" w:color="1F3864"/>
        </w:pBdr>
        <w:spacing w:before="220" w:after="80"/>
      </w:pPr>
      <w:r>
        <w:rPr>
          <w:b/>
          <w:bCs/>
          <w:color w:val="1F3864"/>
          <w:sz w:val="24"/>
          <w:szCs w:val="24"/>
        </w:rPr>
        <w:t>WORKING CONDITIONS</w:t>
      </w:r>
    </w:p>
    <w:p w14:paraId="0175CA2E" w14:textId="77777777" w:rsidR="00BC37FC" w:rsidRDefault="00000000">
      <w:pPr>
        <w:pStyle w:val="ListParagraph"/>
        <w:numPr>
          <w:ilvl w:val="0"/>
          <w:numId w:val="2"/>
        </w:numPr>
        <w:spacing w:before="40" w:after="40"/>
      </w:pPr>
      <w:r>
        <w:t>Combination of office and field work; regular travel throughout the Township is required.</w:t>
      </w:r>
    </w:p>
    <w:p w14:paraId="1EDA0940" w14:textId="77777777" w:rsidR="00BC37FC" w:rsidRDefault="00000000">
      <w:pPr>
        <w:pStyle w:val="ListParagraph"/>
        <w:numPr>
          <w:ilvl w:val="0"/>
          <w:numId w:val="2"/>
        </w:numPr>
        <w:spacing w:before="40" w:after="40"/>
      </w:pPr>
      <w:r>
        <w:t xml:space="preserve">Subject </w:t>
      </w:r>
      <w:proofErr w:type="gramStart"/>
      <w:r>
        <w:t>to</w:t>
      </w:r>
      <w:proofErr w:type="gramEnd"/>
      <w:r>
        <w:t xml:space="preserve"> irregular or extended hours to meet schedules and attend evening meetings.</w:t>
      </w:r>
    </w:p>
    <w:p w14:paraId="2DA19B1E" w14:textId="77777777" w:rsidR="00BC37FC" w:rsidRDefault="00000000">
      <w:pPr>
        <w:pStyle w:val="ListParagraph"/>
        <w:numPr>
          <w:ilvl w:val="0"/>
          <w:numId w:val="2"/>
        </w:numPr>
        <w:spacing w:before="40" w:after="40"/>
      </w:pPr>
      <w:r>
        <w:t>Field work includes prolonged walking over uneven terrain, site inspections, and occasional lifting of items up to 60 pounds.</w:t>
      </w:r>
    </w:p>
    <w:p w14:paraId="2BC89C16" w14:textId="77777777" w:rsidR="00BC37FC" w:rsidRDefault="00000000">
      <w:pPr>
        <w:pStyle w:val="ListParagraph"/>
        <w:numPr>
          <w:ilvl w:val="0"/>
          <w:numId w:val="2"/>
        </w:numPr>
        <w:spacing w:before="40" w:after="40"/>
      </w:pPr>
      <w:r>
        <w:t>Subject to work-related calls outside of regular office hours.</w:t>
      </w:r>
    </w:p>
    <w:p w14:paraId="35DFB10C" w14:textId="77777777" w:rsidR="00AB2DE7" w:rsidRDefault="00AB2DE7" w:rsidP="00AB2DE7">
      <w:pPr>
        <w:pStyle w:val="ListParagraph"/>
        <w:spacing w:before="40" w:after="40"/>
        <w:ind w:left="540"/>
      </w:pPr>
    </w:p>
    <w:p w14:paraId="4A18D371" w14:textId="77777777" w:rsidR="00BC37FC" w:rsidRDefault="00000000">
      <w:pPr>
        <w:pBdr>
          <w:bottom w:val="single" w:sz="8" w:space="4" w:color="1F3864"/>
        </w:pBdr>
        <w:spacing w:before="220" w:after="80"/>
      </w:pPr>
      <w:r>
        <w:rPr>
          <w:b/>
          <w:bCs/>
          <w:color w:val="1F3864"/>
          <w:sz w:val="24"/>
          <w:szCs w:val="24"/>
        </w:rPr>
        <w:lastRenderedPageBreak/>
        <w:t>COMPENSATION &amp; SELECTION</w:t>
      </w:r>
    </w:p>
    <w:p w14:paraId="35747745" w14:textId="77777777" w:rsidR="00BC37FC" w:rsidRDefault="00000000">
      <w:pPr>
        <w:spacing w:before="60" w:after="60"/>
      </w:pPr>
      <w:r>
        <w:t>Hours of work and compensation shall be set by the Township Board and reviewed annually. Selection will be based on a formal application, rating of education and experience, oral interview, and reference check; job-related tests may be required.</w:t>
      </w:r>
    </w:p>
    <w:p w14:paraId="501072B9" w14:textId="77777777" w:rsidR="00BC37FC" w:rsidRDefault="00000000">
      <w:pPr>
        <w:spacing w:before="60" w:after="60"/>
      </w:pPr>
      <w:r>
        <w:t>The duties listed in this posting are intended only as illustrations of the various types of work that may be performed. The omission of specific duties does not exclude them from the position if the work is similar, related, or a logical assignment to the position. This posting does not constitute an employment agreement and is subject to change as the needs of the Township evolve.</w:t>
      </w:r>
    </w:p>
    <w:p w14:paraId="220E0930" w14:textId="77777777" w:rsidR="00BC37FC" w:rsidRDefault="00000000">
      <w:pPr>
        <w:pBdr>
          <w:bottom w:val="single" w:sz="8" w:space="4" w:color="1F3864"/>
        </w:pBdr>
        <w:spacing w:before="220" w:after="80"/>
      </w:pPr>
      <w:r>
        <w:rPr>
          <w:b/>
          <w:bCs/>
          <w:color w:val="1F3864"/>
          <w:sz w:val="24"/>
          <w:szCs w:val="24"/>
        </w:rPr>
        <w:t>HOW TO APPLY</w:t>
      </w:r>
    </w:p>
    <w:p w14:paraId="0F833215" w14:textId="77777777" w:rsidR="00BC37FC" w:rsidRDefault="00000000">
      <w:pPr>
        <w:spacing w:before="60" w:after="60"/>
      </w:pPr>
      <w:r>
        <w:t>Interested applicants should submit a completed application, cover letter, and resume to:</w:t>
      </w:r>
    </w:p>
    <w:p w14:paraId="37251996" w14:textId="66136382" w:rsidR="00BC37FC" w:rsidRDefault="00000000">
      <w:pPr>
        <w:spacing w:before="100" w:after="60"/>
        <w:ind w:left="540"/>
      </w:pPr>
      <w:r>
        <w:rPr>
          <w:b/>
          <w:bCs/>
        </w:rPr>
        <w:t xml:space="preserve">Spring Arbor Township </w:t>
      </w:r>
      <w:r w:rsidR="003D464E">
        <w:rPr>
          <w:b/>
          <w:bCs/>
        </w:rPr>
        <w:t>Supervisor</w:t>
      </w:r>
    </w:p>
    <w:p w14:paraId="25534DAF" w14:textId="18C00AAE" w:rsidR="00BC37FC" w:rsidRDefault="00F76287">
      <w:pPr>
        <w:spacing w:after="60"/>
        <w:ind w:left="540"/>
      </w:pPr>
      <w:r>
        <w:t xml:space="preserve">P.O. Box </w:t>
      </w:r>
      <w:proofErr w:type="gramStart"/>
      <w:r>
        <w:t>250</w:t>
      </w:r>
      <w:r w:rsidR="00000000">
        <w:t xml:space="preserve">  •</w:t>
      </w:r>
      <w:proofErr w:type="gramEnd"/>
      <w:r w:rsidR="00000000">
        <w:t xml:space="preserve">  Spring Arbor, MI 49283</w:t>
      </w:r>
    </w:p>
    <w:p w14:paraId="2965D8E5" w14:textId="77777777" w:rsidR="00FB25E3" w:rsidRDefault="00FB25E3">
      <w:pPr>
        <w:spacing w:after="60"/>
        <w:ind w:left="540"/>
      </w:pPr>
    </w:p>
    <w:p w14:paraId="52B3F617" w14:textId="77777777" w:rsidR="00FB25E3" w:rsidRDefault="00FB25E3">
      <w:pPr>
        <w:spacing w:after="60"/>
        <w:ind w:left="540"/>
      </w:pPr>
    </w:p>
    <w:p w14:paraId="31407131" w14:textId="77777777" w:rsidR="00FB25E3" w:rsidRDefault="00FB25E3">
      <w:pPr>
        <w:spacing w:after="60"/>
        <w:ind w:left="540"/>
      </w:pPr>
    </w:p>
    <w:p w14:paraId="7B9F2F96" w14:textId="77777777" w:rsidR="00FB25E3" w:rsidRDefault="00FB25E3">
      <w:pPr>
        <w:spacing w:after="60"/>
        <w:ind w:left="540"/>
      </w:pPr>
    </w:p>
    <w:p w14:paraId="62D58BD3" w14:textId="77777777" w:rsidR="00FB25E3" w:rsidRDefault="00FB25E3">
      <w:pPr>
        <w:spacing w:after="60"/>
        <w:ind w:left="540"/>
      </w:pPr>
    </w:p>
    <w:p w14:paraId="0CD5F220" w14:textId="77777777" w:rsidR="00FB25E3" w:rsidRDefault="00FB25E3">
      <w:pPr>
        <w:spacing w:after="60"/>
        <w:ind w:left="540"/>
      </w:pPr>
    </w:p>
    <w:p w14:paraId="5FEDD929" w14:textId="77777777" w:rsidR="00FB25E3" w:rsidRDefault="00FB25E3">
      <w:pPr>
        <w:spacing w:after="60"/>
        <w:ind w:left="540"/>
      </w:pPr>
    </w:p>
    <w:p w14:paraId="19C24AE7" w14:textId="77777777" w:rsidR="00FB25E3" w:rsidRDefault="00FB25E3">
      <w:pPr>
        <w:spacing w:after="60"/>
        <w:ind w:left="540"/>
      </w:pPr>
    </w:p>
    <w:p w14:paraId="65D8E950" w14:textId="77777777" w:rsidR="00FB25E3" w:rsidRDefault="00FB25E3">
      <w:pPr>
        <w:spacing w:after="60"/>
        <w:ind w:left="540"/>
      </w:pPr>
    </w:p>
    <w:p w14:paraId="17B1630C" w14:textId="77777777" w:rsidR="00FB25E3" w:rsidRDefault="00FB25E3">
      <w:pPr>
        <w:spacing w:after="60"/>
        <w:ind w:left="540"/>
      </w:pPr>
    </w:p>
    <w:p w14:paraId="0446DA4E" w14:textId="77777777" w:rsidR="00FB25E3" w:rsidRDefault="00FB25E3">
      <w:pPr>
        <w:spacing w:after="60"/>
        <w:ind w:left="540"/>
      </w:pPr>
    </w:p>
    <w:p w14:paraId="62C2F8EE" w14:textId="77777777" w:rsidR="00FB25E3" w:rsidRDefault="00FB25E3">
      <w:pPr>
        <w:spacing w:after="60"/>
        <w:ind w:left="540"/>
      </w:pPr>
    </w:p>
    <w:p w14:paraId="36D880FA" w14:textId="77777777" w:rsidR="00FB25E3" w:rsidRDefault="00FB25E3">
      <w:pPr>
        <w:spacing w:after="60"/>
        <w:ind w:left="540"/>
      </w:pPr>
    </w:p>
    <w:p w14:paraId="5A0BFD9A" w14:textId="77777777" w:rsidR="00FB25E3" w:rsidRDefault="00FB25E3">
      <w:pPr>
        <w:spacing w:after="60"/>
        <w:ind w:left="540"/>
      </w:pPr>
    </w:p>
    <w:p w14:paraId="1D0BA985" w14:textId="77777777" w:rsidR="00FB25E3" w:rsidRDefault="00FB25E3">
      <w:pPr>
        <w:spacing w:after="60"/>
        <w:ind w:left="540"/>
      </w:pPr>
    </w:p>
    <w:p w14:paraId="52D1FDA3" w14:textId="77777777" w:rsidR="00FB25E3" w:rsidRDefault="00FB25E3">
      <w:pPr>
        <w:spacing w:after="60"/>
        <w:ind w:left="540"/>
      </w:pPr>
    </w:p>
    <w:p w14:paraId="5192DD58" w14:textId="77777777" w:rsidR="00FB25E3" w:rsidRDefault="00FB25E3">
      <w:pPr>
        <w:spacing w:after="60"/>
        <w:ind w:left="540"/>
      </w:pPr>
    </w:p>
    <w:p w14:paraId="2E38D7D2" w14:textId="77777777" w:rsidR="00FB25E3" w:rsidRDefault="00FB25E3">
      <w:pPr>
        <w:spacing w:after="60"/>
        <w:ind w:left="540"/>
      </w:pPr>
    </w:p>
    <w:p w14:paraId="35A57FD6" w14:textId="77777777" w:rsidR="00FB25E3" w:rsidRDefault="00FB25E3">
      <w:pPr>
        <w:spacing w:after="60"/>
        <w:ind w:left="540"/>
      </w:pPr>
    </w:p>
    <w:p w14:paraId="353AEE18" w14:textId="77777777" w:rsidR="00FB25E3" w:rsidRDefault="00FB25E3">
      <w:pPr>
        <w:spacing w:after="60"/>
        <w:ind w:left="540"/>
      </w:pPr>
    </w:p>
    <w:p w14:paraId="3DB82201" w14:textId="77777777" w:rsidR="00FB25E3" w:rsidRDefault="00FB25E3">
      <w:pPr>
        <w:spacing w:after="60"/>
        <w:ind w:left="540"/>
      </w:pPr>
    </w:p>
    <w:p w14:paraId="20EA9508" w14:textId="77777777" w:rsidR="00FB25E3" w:rsidRDefault="00FB25E3">
      <w:pPr>
        <w:spacing w:after="60"/>
        <w:ind w:left="540"/>
      </w:pPr>
    </w:p>
    <w:p w14:paraId="348CF47A" w14:textId="77777777" w:rsidR="00FB25E3" w:rsidRDefault="00FB25E3">
      <w:pPr>
        <w:spacing w:after="60"/>
        <w:ind w:left="540"/>
      </w:pPr>
    </w:p>
    <w:p w14:paraId="748595D2" w14:textId="77777777" w:rsidR="00FB25E3" w:rsidRDefault="00FB25E3">
      <w:pPr>
        <w:spacing w:after="60"/>
        <w:ind w:left="540"/>
      </w:pPr>
    </w:p>
    <w:p w14:paraId="597ED997" w14:textId="77777777" w:rsidR="00FB25E3" w:rsidRDefault="00FB25E3">
      <w:pPr>
        <w:spacing w:after="60"/>
        <w:ind w:left="540"/>
      </w:pPr>
    </w:p>
    <w:p w14:paraId="0EF6BA31" w14:textId="77777777" w:rsidR="00FB25E3" w:rsidRDefault="00FB25E3">
      <w:pPr>
        <w:spacing w:after="60"/>
        <w:ind w:left="540"/>
      </w:pPr>
    </w:p>
    <w:p w14:paraId="16ACCE3F" w14:textId="77777777" w:rsidR="00FB25E3" w:rsidRDefault="00FB25E3">
      <w:pPr>
        <w:spacing w:after="60"/>
        <w:ind w:left="540"/>
      </w:pPr>
    </w:p>
    <w:p w14:paraId="4FCB8D40" w14:textId="77777777" w:rsidR="00FB25E3" w:rsidRDefault="00FB25E3">
      <w:pPr>
        <w:spacing w:after="60"/>
        <w:ind w:left="540"/>
      </w:pPr>
    </w:p>
    <w:p w14:paraId="66F690E3" w14:textId="77777777" w:rsidR="00FB25E3" w:rsidRDefault="00FB25E3">
      <w:pPr>
        <w:spacing w:after="60"/>
        <w:ind w:left="540"/>
      </w:pPr>
    </w:p>
    <w:p w14:paraId="45CB3504" w14:textId="77777777" w:rsidR="00FB25E3" w:rsidRDefault="00FB25E3">
      <w:pPr>
        <w:spacing w:after="60"/>
        <w:ind w:left="540"/>
      </w:pPr>
    </w:p>
    <w:p w14:paraId="4DB45C28" w14:textId="77777777" w:rsidR="00FB25E3" w:rsidRDefault="00FB25E3" w:rsidP="002F0835">
      <w:pPr>
        <w:spacing w:after="60"/>
        <w:ind w:left="540"/>
        <w:jc w:val="center"/>
      </w:pPr>
    </w:p>
    <w:p w14:paraId="3860A76B" w14:textId="77777777" w:rsidR="00472C40" w:rsidRDefault="00472C40" w:rsidP="002F0835">
      <w:pPr>
        <w:spacing w:after="60"/>
        <w:ind w:left="540"/>
        <w:jc w:val="center"/>
      </w:pPr>
    </w:p>
    <w:p w14:paraId="742FCA01" w14:textId="77777777" w:rsidR="00472C40" w:rsidRDefault="00472C40" w:rsidP="002F0835">
      <w:pPr>
        <w:spacing w:after="60"/>
        <w:ind w:left="540"/>
        <w:jc w:val="center"/>
      </w:pPr>
    </w:p>
    <w:p w14:paraId="7511AEC0" w14:textId="77777777" w:rsidR="00FB25E3" w:rsidRDefault="00FB25E3" w:rsidP="002F0835">
      <w:pPr>
        <w:spacing w:after="120"/>
        <w:ind w:left="540"/>
        <w:jc w:val="center"/>
      </w:pPr>
      <w:r>
        <w:rPr>
          <w:i/>
          <w:iCs/>
          <w:color w:val="555555"/>
          <w:sz w:val="18"/>
          <w:szCs w:val="18"/>
        </w:rPr>
        <w:t>Spring Arbor Township is an Equal Opportunity Employer.</w:t>
      </w:r>
    </w:p>
    <w:sectPr w:rsidR="00FB25E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9B10" w14:textId="77777777" w:rsidR="00D475F4" w:rsidRDefault="00D475F4">
      <w:r>
        <w:separator/>
      </w:r>
    </w:p>
  </w:endnote>
  <w:endnote w:type="continuationSeparator" w:id="0">
    <w:p w14:paraId="29C8EEEA" w14:textId="77777777" w:rsidR="00D475F4" w:rsidRDefault="00D4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6BA" w14:textId="1ABE2C6A" w:rsidR="00BC37FC" w:rsidRDefault="00000000" w:rsidP="00FB25E3">
    <w:pPr>
      <w:pBdr>
        <w:top w:val="single" w:sz="6" w:space="4" w:color="1F3864"/>
      </w:pBdr>
      <w:tabs>
        <w:tab w:val="left" w:pos="8085"/>
        <w:tab w:val="right" w:pos="9026"/>
      </w:tabs>
      <w:spacing w:before="80"/>
    </w:pPr>
    <w:r>
      <w:rPr>
        <w:color w:val="777777"/>
        <w:sz w:val="16"/>
        <w:szCs w:val="16"/>
      </w:rPr>
      <w:t xml:space="preserve">Spring Arbor </w:t>
    </w:r>
    <w:proofErr w:type="gramStart"/>
    <w:r>
      <w:rPr>
        <w:color w:val="777777"/>
        <w:sz w:val="16"/>
        <w:szCs w:val="16"/>
      </w:rPr>
      <w:t>Township  •</w:t>
    </w:r>
    <w:proofErr w:type="gramEnd"/>
    <w:r>
      <w:rPr>
        <w:color w:val="777777"/>
        <w:sz w:val="16"/>
        <w:szCs w:val="16"/>
      </w:rPr>
      <w:t xml:space="preserve">  107 E Main </w:t>
    </w:r>
    <w:proofErr w:type="gramStart"/>
    <w:r>
      <w:rPr>
        <w:color w:val="777777"/>
        <w:sz w:val="16"/>
        <w:szCs w:val="16"/>
      </w:rPr>
      <w:t>Street  •</w:t>
    </w:r>
    <w:proofErr w:type="gramEnd"/>
    <w:r>
      <w:rPr>
        <w:color w:val="777777"/>
        <w:sz w:val="16"/>
        <w:szCs w:val="16"/>
      </w:rPr>
      <w:t xml:space="preserve">  Spring Arbor, MI </w:t>
    </w:r>
    <w:proofErr w:type="gramStart"/>
    <w:r>
      <w:rPr>
        <w:color w:val="777777"/>
        <w:sz w:val="16"/>
        <w:szCs w:val="16"/>
      </w:rPr>
      <w:t>49283  •</w:t>
    </w:r>
    <w:proofErr w:type="gramEnd"/>
    <w:r>
      <w:rPr>
        <w:color w:val="777777"/>
        <w:sz w:val="16"/>
        <w:szCs w:val="16"/>
      </w:rPr>
      <w:t xml:space="preserve">  </w:t>
    </w:r>
    <w:r w:rsidR="003D464E">
      <w:rPr>
        <w:color w:val="777777"/>
        <w:sz w:val="16"/>
        <w:szCs w:val="16"/>
      </w:rPr>
      <w:t>517-</w:t>
    </w:r>
    <w:r>
      <w:rPr>
        <w:color w:val="777777"/>
        <w:sz w:val="16"/>
        <w:szCs w:val="16"/>
      </w:rPr>
      <w:t>750-2800</w:t>
    </w:r>
    <w:r w:rsidR="00FB25E3">
      <w:rPr>
        <w:color w:val="777777"/>
        <w:sz w:val="16"/>
        <w:szCs w:val="16"/>
      </w:rPr>
      <w:tab/>
      <w:t xml:space="preserve">                     </w:t>
    </w:r>
    <w:proofErr w:type="gramStart"/>
    <w:r w:rsidR="00FB25E3">
      <w:rPr>
        <w:color w:val="777777"/>
        <w:sz w:val="16"/>
        <w:szCs w:val="16"/>
      </w:rPr>
      <w:tab/>
      <w:t xml:space="preserve">  June</w:t>
    </w:r>
    <w:proofErr w:type="gramEnd"/>
    <w:r w:rsidR="00FB25E3">
      <w:rPr>
        <w:color w:val="777777"/>
        <w:sz w:val="16"/>
        <w:szCs w:val="16"/>
      </w:rPr>
      <w:t xml:space="preserve"> 2026</w:t>
    </w:r>
    <w:r>
      <w:fldChar w:fldCharType="begin"/>
    </w:r>
    <w:r>
      <w:instrText>[object Object]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9DF7" w14:textId="77777777" w:rsidR="00D475F4" w:rsidRDefault="00D475F4">
      <w:r>
        <w:separator/>
      </w:r>
    </w:p>
  </w:footnote>
  <w:footnote w:type="continuationSeparator" w:id="0">
    <w:p w14:paraId="6E9500A3" w14:textId="77777777" w:rsidR="00D475F4" w:rsidRDefault="00D4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9591" w14:textId="77777777" w:rsidR="00BC37FC" w:rsidRDefault="00000000">
    <w:pPr>
      <w:pBdr>
        <w:bottom w:val="single" w:sz="8" w:space="4" w:color="1F3864"/>
      </w:pBdr>
      <w:spacing w:after="120"/>
    </w:pPr>
    <w:r>
      <w:rPr>
        <w:b/>
        <w:bCs/>
        <w:color w:val="1F3864"/>
        <w:sz w:val="28"/>
        <w:szCs w:val="28"/>
      </w:rPr>
      <w:t>SPRING ARBOR TOWNSHIP</w:t>
    </w:r>
    <w:r>
      <w:rPr>
        <w:color w:val="555555"/>
      </w:rPr>
      <w:t xml:space="preserve">   |   Jackson County,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76AA"/>
    <w:multiLevelType w:val="hybridMultilevel"/>
    <w:tmpl w:val="6CFEB6FA"/>
    <w:lvl w:ilvl="0" w:tplc="3EA0FA00">
      <w:start w:val="1"/>
      <w:numFmt w:val="bullet"/>
      <w:lvlText w:val="•"/>
      <w:lvlJc w:val="left"/>
      <w:pPr>
        <w:ind w:left="540" w:hanging="260"/>
      </w:pPr>
    </w:lvl>
    <w:lvl w:ilvl="1" w:tplc="8C3EC68E">
      <w:numFmt w:val="decimal"/>
      <w:lvlText w:val=""/>
      <w:lvlJc w:val="left"/>
    </w:lvl>
    <w:lvl w:ilvl="2" w:tplc="C19C1FE6">
      <w:numFmt w:val="decimal"/>
      <w:lvlText w:val=""/>
      <w:lvlJc w:val="left"/>
    </w:lvl>
    <w:lvl w:ilvl="3" w:tplc="2EB8B3FE">
      <w:numFmt w:val="decimal"/>
      <w:lvlText w:val=""/>
      <w:lvlJc w:val="left"/>
    </w:lvl>
    <w:lvl w:ilvl="4" w:tplc="99249B98">
      <w:numFmt w:val="decimal"/>
      <w:lvlText w:val=""/>
      <w:lvlJc w:val="left"/>
    </w:lvl>
    <w:lvl w:ilvl="5" w:tplc="A228460A">
      <w:numFmt w:val="decimal"/>
      <w:lvlText w:val=""/>
      <w:lvlJc w:val="left"/>
    </w:lvl>
    <w:lvl w:ilvl="6" w:tplc="8228CCFC">
      <w:numFmt w:val="decimal"/>
      <w:lvlText w:val=""/>
      <w:lvlJc w:val="left"/>
    </w:lvl>
    <w:lvl w:ilvl="7" w:tplc="74764CD2">
      <w:numFmt w:val="decimal"/>
      <w:lvlText w:val=""/>
      <w:lvlJc w:val="left"/>
    </w:lvl>
    <w:lvl w:ilvl="8" w:tplc="ACC21B52">
      <w:numFmt w:val="decimal"/>
      <w:lvlText w:val=""/>
      <w:lvlJc w:val="left"/>
    </w:lvl>
  </w:abstractNum>
  <w:abstractNum w:abstractNumId="1" w15:restartNumberingAfterBreak="0">
    <w:nsid w:val="5C817E38"/>
    <w:multiLevelType w:val="hybridMultilevel"/>
    <w:tmpl w:val="93F6EE92"/>
    <w:lvl w:ilvl="0" w:tplc="F75E9D5C">
      <w:start w:val="1"/>
      <w:numFmt w:val="bullet"/>
      <w:lvlText w:val="●"/>
      <w:lvlJc w:val="left"/>
      <w:pPr>
        <w:ind w:left="720" w:hanging="360"/>
      </w:pPr>
    </w:lvl>
    <w:lvl w:ilvl="1" w:tplc="68A02C2E">
      <w:start w:val="1"/>
      <w:numFmt w:val="bullet"/>
      <w:lvlText w:val="○"/>
      <w:lvlJc w:val="left"/>
      <w:pPr>
        <w:ind w:left="1440" w:hanging="360"/>
      </w:pPr>
    </w:lvl>
    <w:lvl w:ilvl="2" w:tplc="61AA216C">
      <w:start w:val="1"/>
      <w:numFmt w:val="bullet"/>
      <w:lvlText w:val="■"/>
      <w:lvlJc w:val="left"/>
      <w:pPr>
        <w:ind w:left="2160" w:hanging="360"/>
      </w:pPr>
    </w:lvl>
    <w:lvl w:ilvl="3" w:tplc="8280D980">
      <w:start w:val="1"/>
      <w:numFmt w:val="bullet"/>
      <w:lvlText w:val="●"/>
      <w:lvlJc w:val="left"/>
      <w:pPr>
        <w:ind w:left="2880" w:hanging="360"/>
      </w:pPr>
    </w:lvl>
    <w:lvl w:ilvl="4" w:tplc="7BF85950">
      <w:start w:val="1"/>
      <w:numFmt w:val="bullet"/>
      <w:lvlText w:val="○"/>
      <w:lvlJc w:val="left"/>
      <w:pPr>
        <w:ind w:left="3600" w:hanging="360"/>
      </w:pPr>
    </w:lvl>
    <w:lvl w:ilvl="5" w:tplc="CA909418">
      <w:start w:val="1"/>
      <w:numFmt w:val="bullet"/>
      <w:lvlText w:val="■"/>
      <w:lvlJc w:val="left"/>
      <w:pPr>
        <w:ind w:left="4320" w:hanging="360"/>
      </w:pPr>
    </w:lvl>
    <w:lvl w:ilvl="6" w:tplc="FFD8CF30">
      <w:start w:val="1"/>
      <w:numFmt w:val="bullet"/>
      <w:lvlText w:val="●"/>
      <w:lvlJc w:val="left"/>
      <w:pPr>
        <w:ind w:left="5040" w:hanging="360"/>
      </w:pPr>
    </w:lvl>
    <w:lvl w:ilvl="7" w:tplc="EC0AEF70">
      <w:start w:val="1"/>
      <w:numFmt w:val="bullet"/>
      <w:lvlText w:val="●"/>
      <w:lvlJc w:val="left"/>
      <w:pPr>
        <w:ind w:left="5760" w:hanging="360"/>
      </w:pPr>
    </w:lvl>
    <w:lvl w:ilvl="8" w:tplc="1AD0268E">
      <w:start w:val="1"/>
      <w:numFmt w:val="bullet"/>
      <w:lvlText w:val="●"/>
      <w:lvlJc w:val="left"/>
      <w:pPr>
        <w:ind w:left="6480" w:hanging="360"/>
      </w:pPr>
    </w:lvl>
  </w:abstractNum>
  <w:num w:numId="1" w16cid:durableId="1332444610">
    <w:abstractNumId w:val="1"/>
    <w:lvlOverride w:ilvl="0">
      <w:startOverride w:val="1"/>
    </w:lvlOverride>
  </w:num>
  <w:num w:numId="2" w16cid:durableId="2041592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FC"/>
    <w:rsid w:val="002F0835"/>
    <w:rsid w:val="003D464E"/>
    <w:rsid w:val="00472C40"/>
    <w:rsid w:val="00AB2DE7"/>
    <w:rsid w:val="00BC37FC"/>
    <w:rsid w:val="00D475F4"/>
    <w:rsid w:val="00E773CC"/>
    <w:rsid w:val="00F76287"/>
    <w:rsid w:val="00F95082"/>
    <w:rsid w:val="00FB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D11D"/>
  <w15:docId w15:val="{A3925E4E-E671-4650-BC1E-539BDA11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D464E"/>
    <w:pPr>
      <w:tabs>
        <w:tab w:val="center" w:pos="4680"/>
        <w:tab w:val="right" w:pos="9360"/>
      </w:tabs>
    </w:pPr>
  </w:style>
  <w:style w:type="character" w:customStyle="1" w:styleId="HeaderChar">
    <w:name w:val="Header Char"/>
    <w:basedOn w:val="DefaultParagraphFont"/>
    <w:link w:val="Header"/>
    <w:uiPriority w:val="99"/>
    <w:rsid w:val="003D464E"/>
  </w:style>
  <w:style w:type="paragraph" w:styleId="Footer">
    <w:name w:val="footer"/>
    <w:basedOn w:val="Normal"/>
    <w:link w:val="FooterChar"/>
    <w:uiPriority w:val="99"/>
    <w:unhideWhenUsed/>
    <w:rsid w:val="003D464E"/>
    <w:pPr>
      <w:tabs>
        <w:tab w:val="center" w:pos="4680"/>
        <w:tab w:val="right" w:pos="9360"/>
      </w:tabs>
    </w:pPr>
  </w:style>
  <w:style w:type="character" w:customStyle="1" w:styleId="FooterChar">
    <w:name w:val="Footer Char"/>
    <w:basedOn w:val="DefaultParagraphFont"/>
    <w:link w:val="Footer"/>
    <w:uiPriority w:val="99"/>
    <w:rsid w:val="003D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Treasurer</cp:lastModifiedBy>
  <cp:revision>7</cp:revision>
  <cp:lastPrinted>2026-05-28T14:24:00Z</cp:lastPrinted>
  <dcterms:created xsi:type="dcterms:W3CDTF">2026-05-28T13:54:00Z</dcterms:created>
  <dcterms:modified xsi:type="dcterms:W3CDTF">2026-05-28T14:25:00Z</dcterms:modified>
</cp:coreProperties>
</file>